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953" w:rsidRDefault="00F54077">
      <w:pPr>
        <w:pBdr>
          <w:top w:val="nil"/>
          <w:left w:val="nil"/>
          <w:bottom w:val="nil"/>
          <w:right w:val="nil"/>
          <w:between w:val="nil"/>
        </w:pBdr>
        <w:jc w:val="center"/>
        <w:rPr>
          <w:rFonts w:ascii="Calibri" w:eastAsia="Calibri" w:hAnsi="Calibri" w:cs="Calibri"/>
          <w:b/>
          <w:color w:val="000000"/>
          <w:sz w:val="32"/>
          <w:szCs w:val="32"/>
        </w:rPr>
      </w:pPr>
      <w:r>
        <w:rPr>
          <w:rFonts w:ascii="Calibri" w:eastAsia="Calibri" w:hAnsi="Calibri" w:cs="Calibri"/>
          <w:b/>
          <w:color w:val="000000"/>
          <w:sz w:val="32"/>
          <w:szCs w:val="32"/>
        </w:rPr>
        <w:t>Кейс «Механическое устройство»</w:t>
      </w:r>
    </w:p>
    <w:p w:rsidR="002C0953" w:rsidRDefault="002C0953">
      <w:pPr>
        <w:pBdr>
          <w:top w:val="nil"/>
          <w:left w:val="nil"/>
          <w:bottom w:val="nil"/>
          <w:right w:val="nil"/>
          <w:between w:val="nil"/>
        </w:pBdr>
        <w:rPr>
          <w:rFonts w:ascii="Calibri" w:eastAsia="Calibri" w:hAnsi="Calibri" w:cs="Calibri"/>
          <w:b/>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4"/>
          <w:szCs w:val="24"/>
        </w:rPr>
      </w:pPr>
      <w:r w:rsidRPr="00F54077">
        <w:rPr>
          <w:rFonts w:ascii="Times New Roman" w:eastAsia="Calibri" w:hAnsi="Times New Roman" w:cs="Times New Roman"/>
          <w:b/>
          <w:color w:val="000000"/>
          <w:sz w:val="24"/>
          <w:szCs w:val="24"/>
        </w:rPr>
        <w:t>Описание:</w:t>
      </w:r>
    </w:p>
    <w:p w:rsidR="002C0953" w:rsidRPr="00F54077" w:rsidRDefault="00F54077">
      <w:pPr>
        <w:jc w:val="both"/>
        <w:rPr>
          <w:rFonts w:ascii="Times New Roman" w:eastAsia="Calibri" w:hAnsi="Times New Roman" w:cs="Times New Roman"/>
          <w:sz w:val="24"/>
          <w:szCs w:val="24"/>
        </w:rPr>
      </w:pPr>
      <w:r w:rsidRPr="00F54077">
        <w:rPr>
          <w:rFonts w:ascii="Times New Roman" w:eastAsia="Calibri" w:hAnsi="Times New Roman" w:cs="Times New Roman"/>
          <w:sz w:val="24"/>
          <w:szCs w:val="24"/>
        </w:rPr>
        <w:t>Как приводятся в движение устройства окружающие нас? Каким образом, вращение педалей велосипеда заставляет его двигаться вперед? Какие механизмы помогают человеку поднимать огромные тяжести, используя физическую энергию тела, при этом, практически не прила</w:t>
      </w:r>
      <w:r w:rsidRPr="00F54077">
        <w:rPr>
          <w:rFonts w:ascii="Times New Roman" w:eastAsia="Calibri" w:hAnsi="Times New Roman" w:cs="Times New Roman"/>
          <w:sz w:val="24"/>
          <w:szCs w:val="24"/>
        </w:rPr>
        <w:t xml:space="preserve">гая усилий? Ответы на эти вопросы можно получить проведя собственные практические эксперименты, а также применяя полученные знания в создании собственного практического устройства на основе того или иного механизма. </w:t>
      </w:r>
    </w:p>
    <w:p w:rsidR="002C0953" w:rsidRPr="00F54077" w:rsidRDefault="002C0953">
      <w:pPr>
        <w:pBdr>
          <w:top w:val="nil"/>
          <w:left w:val="nil"/>
          <w:bottom w:val="nil"/>
          <w:right w:val="nil"/>
          <w:between w:val="nil"/>
        </w:pBdr>
        <w:rPr>
          <w:rFonts w:ascii="Times New Roman" w:eastAsia="Calibri" w:hAnsi="Times New Roman" w:cs="Times New Roman"/>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4"/>
          <w:szCs w:val="24"/>
        </w:rPr>
      </w:pPr>
      <w:r w:rsidRPr="00F54077">
        <w:rPr>
          <w:rFonts w:ascii="Times New Roman" w:eastAsia="Calibri" w:hAnsi="Times New Roman" w:cs="Times New Roman"/>
          <w:b/>
          <w:color w:val="000000"/>
          <w:sz w:val="24"/>
          <w:szCs w:val="24"/>
        </w:rPr>
        <w:t>Категория кейса: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4"/>
          <w:szCs w:val="24"/>
        </w:rPr>
      </w:pPr>
      <w:r w:rsidRPr="00F54077">
        <w:rPr>
          <w:rFonts w:ascii="Times New Roman" w:eastAsia="Calibri" w:hAnsi="Times New Roman" w:cs="Times New Roman"/>
          <w:color w:val="000000"/>
          <w:sz w:val="24"/>
          <w:szCs w:val="24"/>
        </w:rPr>
        <w:t>вводный;</w:t>
      </w:r>
    </w:p>
    <w:p w:rsidR="002C0953" w:rsidRPr="00F54077" w:rsidRDefault="00F54077">
      <w:pPr>
        <w:pBdr>
          <w:top w:val="nil"/>
          <w:left w:val="nil"/>
          <w:bottom w:val="nil"/>
          <w:right w:val="nil"/>
          <w:between w:val="nil"/>
        </w:pBdr>
        <w:rPr>
          <w:rFonts w:ascii="Times New Roman" w:eastAsia="Calibri" w:hAnsi="Times New Roman" w:cs="Times New Roman"/>
          <w:color w:val="000000"/>
          <w:sz w:val="24"/>
          <w:szCs w:val="24"/>
        </w:rPr>
      </w:pPr>
      <w:r w:rsidRPr="00F54077">
        <w:rPr>
          <w:rFonts w:ascii="Times New Roman" w:eastAsia="Calibri" w:hAnsi="Times New Roman" w:cs="Times New Roman"/>
          <w:color w:val="000000"/>
          <w:sz w:val="24"/>
          <w:szCs w:val="24"/>
        </w:rPr>
        <w:t>рассчитан на</w:t>
      </w:r>
      <w:r w:rsidRPr="00F54077">
        <w:rPr>
          <w:rFonts w:ascii="Times New Roman" w:eastAsia="Calibri" w:hAnsi="Times New Roman" w:cs="Times New Roman"/>
          <w:color w:val="000000"/>
          <w:sz w:val="24"/>
          <w:szCs w:val="24"/>
        </w:rPr>
        <w:t xml:space="preserve"> возраст учащихся от 10 лет.</w:t>
      </w:r>
    </w:p>
    <w:p w:rsidR="002C0953" w:rsidRPr="00F54077" w:rsidRDefault="002C0953">
      <w:pPr>
        <w:pBdr>
          <w:top w:val="nil"/>
          <w:left w:val="nil"/>
          <w:bottom w:val="nil"/>
          <w:right w:val="nil"/>
          <w:between w:val="nil"/>
        </w:pBdr>
        <w:rPr>
          <w:rFonts w:ascii="Times New Roman" w:eastAsia="Calibri" w:hAnsi="Times New Roman" w:cs="Times New Roman"/>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4"/>
          <w:szCs w:val="24"/>
        </w:rPr>
      </w:pPr>
      <w:r w:rsidRPr="00F54077">
        <w:rPr>
          <w:rFonts w:ascii="Times New Roman" w:eastAsia="Calibri" w:hAnsi="Times New Roman" w:cs="Times New Roman"/>
          <w:b/>
          <w:color w:val="000000"/>
          <w:sz w:val="24"/>
          <w:szCs w:val="24"/>
        </w:rPr>
        <w:t>Место в структуре программы:</w:t>
      </w:r>
    </w:p>
    <w:p w:rsidR="002C0953" w:rsidRPr="00F54077" w:rsidRDefault="00F54077">
      <w:pPr>
        <w:pBdr>
          <w:top w:val="nil"/>
          <w:left w:val="nil"/>
          <w:bottom w:val="nil"/>
          <w:right w:val="nil"/>
          <w:between w:val="nil"/>
        </w:pBdr>
        <w:rPr>
          <w:rFonts w:ascii="Times New Roman" w:eastAsia="Calibri" w:hAnsi="Times New Roman" w:cs="Times New Roman"/>
          <w:color w:val="000000"/>
          <w:sz w:val="24"/>
          <w:szCs w:val="24"/>
        </w:rPr>
      </w:pPr>
      <w:r w:rsidRPr="00F54077">
        <w:rPr>
          <w:rFonts w:ascii="Times New Roman" w:eastAsia="Calibri" w:hAnsi="Times New Roman" w:cs="Times New Roman"/>
          <w:color w:val="000000"/>
          <w:sz w:val="24"/>
          <w:szCs w:val="24"/>
        </w:rPr>
        <w:t>Рекомендуется к выполнению после кейса «Как это устроено?».</w:t>
      </w:r>
    </w:p>
    <w:p w:rsidR="002C0953" w:rsidRPr="00F54077" w:rsidRDefault="002C0953">
      <w:pPr>
        <w:pBdr>
          <w:top w:val="nil"/>
          <w:left w:val="nil"/>
          <w:bottom w:val="nil"/>
          <w:right w:val="nil"/>
          <w:between w:val="nil"/>
        </w:pBdr>
        <w:rPr>
          <w:rFonts w:ascii="Times New Roman" w:eastAsia="Calibri" w:hAnsi="Times New Roman" w:cs="Times New Roman"/>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4"/>
          <w:szCs w:val="24"/>
        </w:rPr>
      </w:pPr>
      <w:r w:rsidRPr="00F54077">
        <w:rPr>
          <w:rFonts w:ascii="Times New Roman" w:eastAsia="Calibri" w:hAnsi="Times New Roman" w:cs="Times New Roman"/>
          <w:b/>
          <w:color w:val="000000"/>
          <w:sz w:val="24"/>
          <w:szCs w:val="24"/>
        </w:rPr>
        <w:t>Количество учебных часов/занятий, на которые рассчитан кейс:</w:t>
      </w:r>
    </w:p>
    <w:p w:rsidR="002C0953" w:rsidRPr="00F54077" w:rsidRDefault="00F54077">
      <w:pPr>
        <w:pBdr>
          <w:top w:val="nil"/>
          <w:left w:val="nil"/>
          <w:bottom w:val="nil"/>
          <w:right w:val="nil"/>
          <w:between w:val="nil"/>
        </w:pBdr>
        <w:rPr>
          <w:rFonts w:ascii="Times New Roman" w:eastAsia="Calibri" w:hAnsi="Times New Roman" w:cs="Times New Roman"/>
          <w:color w:val="000000"/>
          <w:sz w:val="24"/>
          <w:szCs w:val="24"/>
        </w:rPr>
      </w:pPr>
      <w:r w:rsidRPr="00F54077">
        <w:rPr>
          <w:rFonts w:ascii="Times New Roman" w:eastAsia="Calibri" w:hAnsi="Times New Roman" w:cs="Times New Roman"/>
          <w:color w:val="000000"/>
          <w:sz w:val="24"/>
          <w:szCs w:val="24"/>
        </w:rPr>
        <w:t>20 часов</w:t>
      </w:r>
    </w:p>
    <w:p w:rsidR="002C0953" w:rsidRPr="00F54077" w:rsidRDefault="002C0953">
      <w:pPr>
        <w:pBdr>
          <w:top w:val="nil"/>
          <w:left w:val="nil"/>
          <w:bottom w:val="nil"/>
          <w:right w:val="nil"/>
          <w:between w:val="nil"/>
        </w:pBdr>
        <w:rPr>
          <w:rFonts w:ascii="Times New Roman" w:eastAsia="Calibri" w:hAnsi="Times New Roman" w:cs="Times New Roman"/>
          <w:b/>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4"/>
          <w:szCs w:val="24"/>
        </w:rPr>
      </w:pPr>
      <w:r w:rsidRPr="00F54077">
        <w:rPr>
          <w:rFonts w:ascii="Times New Roman" w:eastAsia="Calibri" w:hAnsi="Times New Roman" w:cs="Times New Roman"/>
          <w:b/>
          <w:color w:val="000000"/>
          <w:sz w:val="24"/>
          <w:szCs w:val="24"/>
        </w:rPr>
        <w:t>Учебно-тематическое планирование (занятие – 2часа):</w:t>
      </w:r>
    </w:p>
    <w:tbl>
      <w:tblPr>
        <w:tblStyle w:val="a5"/>
        <w:tblW w:w="10915"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6521"/>
        <w:gridCol w:w="4394"/>
      </w:tblGrid>
      <w:tr w:rsidR="002C0953" w:rsidRPr="00F54077" w:rsidTr="00F54077">
        <w:tc>
          <w:tcPr>
            <w:tcW w:w="10915" w:type="dxa"/>
            <w:gridSpan w:val="2"/>
            <w:shd w:val="clear" w:color="auto" w:fill="D9D9D9"/>
          </w:tcPr>
          <w:p w:rsidR="002C0953" w:rsidRPr="00F54077" w:rsidRDefault="00F54077">
            <w:pPr>
              <w:spacing w:line="276" w:lineRule="auto"/>
              <w:rPr>
                <w:rFonts w:ascii="Times New Roman" w:eastAsia="Arial" w:hAnsi="Times New Roman" w:cs="Times New Roman"/>
                <w:b/>
                <w:color w:val="FFFFFF"/>
                <w:sz w:val="24"/>
                <w:szCs w:val="24"/>
              </w:rPr>
            </w:pPr>
            <w:r w:rsidRPr="00F54077">
              <w:rPr>
                <w:rFonts w:ascii="Times New Roman" w:eastAsia="Arial" w:hAnsi="Times New Roman" w:cs="Times New Roman"/>
                <w:b/>
                <w:sz w:val="24"/>
                <w:szCs w:val="24"/>
              </w:rPr>
              <w:t>Занятие 1</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Познакомится с принципом действия различных механизмов</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Рассказываем о механизмах и их применении в жизнедеятельности человека, приводим пример</w:t>
            </w:r>
            <w:proofErr w:type="gramStart"/>
            <w:r w:rsidRPr="00F54077">
              <w:rPr>
                <w:rFonts w:ascii="Times New Roman" w:eastAsia="Arial" w:hAnsi="Times New Roman" w:cs="Times New Roman"/>
                <w:sz w:val="24"/>
                <w:szCs w:val="24"/>
              </w:rPr>
              <w:t>ы(</w:t>
            </w:r>
            <w:proofErr w:type="gramEnd"/>
            <w:r w:rsidRPr="00F54077">
              <w:rPr>
                <w:rFonts w:ascii="Times New Roman" w:eastAsia="Arial" w:hAnsi="Times New Roman" w:cs="Times New Roman"/>
                <w:sz w:val="24"/>
                <w:szCs w:val="24"/>
              </w:rPr>
              <w:t xml:space="preserve">коллективная работа под руководством наставника). Преподаватель разбивает детей по группам, </w:t>
            </w:r>
            <w:r w:rsidRPr="00F54077">
              <w:rPr>
                <w:rFonts w:ascii="Times New Roman" w:eastAsia="Arial" w:hAnsi="Times New Roman" w:cs="Times New Roman"/>
                <w:sz w:val="24"/>
                <w:szCs w:val="24"/>
              </w:rPr>
              <w:t xml:space="preserve">состоящим из двух-трех человек. Каждая группа выбирает механизм из набора «Технология и физика» и приступает к его сборке. Желательно, чтобы команды выбрали разные механизмы.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Дизайн-аналитика</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Сборка по инструкции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Аналитическое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2</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Понять принцип функционирования механизма.</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Команды собирают выбранный на прошлом занятии механизм, пользуясь инструкцией из набора, при минимальной помощи наставника. Далее, </w:t>
            </w:r>
            <w:proofErr w:type="gramStart"/>
            <w:r w:rsidRPr="00F54077">
              <w:rPr>
                <w:rFonts w:ascii="Times New Roman" w:eastAsia="Arial" w:hAnsi="Times New Roman" w:cs="Times New Roman"/>
                <w:sz w:val="24"/>
                <w:szCs w:val="24"/>
              </w:rPr>
              <w:t>готовится</w:t>
            </w:r>
            <w:proofErr w:type="gramEnd"/>
            <w:r w:rsidRPr="00F54077">
              <w:rPr>
                <w:rFonts w:ascii="Times New Roman" w:eastAsia="Arial" w:hAnsi="Times New Roman" w:cs="Times New Roman"/>
                <w:sz w:val="24"/>
                <w:szCs w:val="24"/>
              </w:rPr>
              <w:t xml:space="preserve"> демонстрация готового механизма с пояснением принципа его работы для других команд.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Диз</w:t>
            </w:r>
            <w:r w:rsidRPr="00F54077">
              <w:rPr>
                <w:rFonts w:ascii="Times New Roman" w:hAnsi="Times New Roman" w:cs="Times New Roman"/>
                <w:sz w:val="24"/>
                <w:szCs w:val="24"/>
              </w:rPr>
              <w:t>айн-аналитика</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Методы проверки  идей</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Аналитическое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p w:rsidR="002C0953" w:rsidRPr="00F54077" w:rsidRDefault="00F54077" w:rsidP="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Умение отстаивать свою точку </w:t>
            </w:r>
            <w:r>
              <w:rPr>
                <w:rFonts w:ascii="Times New Roman" w:eastAsia="Arial" w:hAnsi="Times New Roman" w:cs="Times New Roman"/>
                <w:sz w:val="24"/>
                <w:szCs w:val="24"/>
              </w:rPr>
              <w:t>з</w:t>
            </w:r>
            <w:bookmarkStart w:id="0" w:name="_GoBack"/>
            <w:bookmarkEnd w:id="0"/>
            <w:r w:rsidRPr="00F54077">
              <w:rPr>
                <w:rFonts w:ascii="Times New Roman" w:eastAsia="Arial" w:hAnsi="Times New Roman" w:cs="Times New Roman"/>
                <w:sz w:val="24"/>
                <w:szCs w:val="24"/>
              </w:rPr>
              <w:t>рения</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3</w:t>
            </w:r>
          </w:p>
        </w:tc>
      </w:tr>
      <w:tr w:rsidR="002C0953" w:rsidRPr="00F54077" w:rsidTr="00F54077">
        <w:tc>
          <w:tcPr>
            <w:tcW w:w="10915" w:type="dxa"/>
            <w:gridSpan w:val="2"/>
          </w:tcPr>
          <w:p w:rsidR="002C0953" w:rsidRPr="00F54077" w:rsidRDefault="00F54077">
            <w:pPr>
              <w:rPr>
                <w:rFonts w:ascii="Times New Roman" w:hAnsi="Times New Roman" w:cs="Times New Roman"/>
                <w:sz w:val="24"/>
                <w:szCs w:val="24"/>
              </w:rPr>
            </w:pPr>
            <w:r w:rsidRPr="00F54077">
              <w:rPr>
                <w:rFonts w:ascii="Times New Roman" w:hAnsi="Times New Roman" w:cs="Times New Roman"/>
                <w:b/>
                <w:sz w:val="24"/>
                <w:szCs w:val="24"/>
              </w:rPr>
              <w:t xml:space="preserve">Цель: </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Научиться транслировать усвоенный материал.</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Команды поочередно демонстрируют работу собранных механизмов и комментируют принцип их работы. Сессия вопросов-ответов, комментарии наставника.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Перспектива</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построение окружности в перспективе</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построение объектов</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lastRenderedPageBreak/>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Исследовательские навыки</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внимание и концентрация</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lastRenderedPageBreak/>
              <w:t>Занятие 4</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Научиться генерировать идеи методом «Мозговой штурм» </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Если необходимо – </w:t>
            </w:r>
            <w:proofErr w:type="spellStart"/>
            <w:r w:rsidRPr="00F54077">
              <w:rPr>
                <w:rFonts w:ascii="Times New Roman" w:eastAsia="Arial" w:hAnsi="Times New Roman" w:cs="Times New Roman"/>
                <w:sz w:val="24"/>
                <w:szCs w:val="24"/>
              </w:rPr>
              <w:t>пересборка</w:t>
            </w:r>
            <w:proofErr w:type="spellEnd"/>
            <w:r w:rsidRPr="00F54077">
              <w:rPr>
                <w:rFonts w:ascii="Times New Roman" w:eastAsia="Arial" w:hAnsi="Times New Roman" w:cs="Times New Roman"/>
                <w:sz w:val="24"/>
                <w:szCs w:val="24"/>
              </w:rPr>
              <w:t xml:space="preserve"> команд. Выбор командой одного или нескольких интересных им механизмов. Введение в метод мозгового штурма. Сессия мозгового штурма с генерацией идей.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Макетирование</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Объемно-пространственное мышление</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5</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Научиться отбирать идеи и фиксировать их</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Переходим в критическую позицию, отбираем идеи для разработки. Проводим фиксацию выбранных идей в эскизах.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proofErr w:type="spellStart"/>
            <w:r w:rsidRPr="00F54077">
              <w:rPr>
                <w:rFonts w:ascii="Times New Roman" w:eastAsia="Arial" w:hAnsi="Times New Roman" w:cs="Times New Roman"/>
                <w:sz w:val="24"/>
                <w:szCs w:val="24"/>
              </w:rPr>
              <w:t>Эскизирование</w:t>
            </w:r>
            <w:proofErr w:type="spellEnd"/>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Критическое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6</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Научиться переводить эскиз в цифровую трехмерную модель</w:t>
            </w:r>
          </w:p>
          <w:p w:rsidR="002C0953" w:rsidRPr="00F54077" w:rsidRDefault="002C0953">
            <w:pPr>
              <w:spacing w:line="276" w:lineRule="auto"/>
              <w:rPr>
                <w:rFonts w:ascii="Times New Roman" w:eastAsia="Arial" w:hAnsi="Times New Roman" w:cs="Times New Roman"/>
                <w:sz w:val="24"/>
                <w:szCs w:val="24"/>
              </w:rPr>
            </w:pP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Моделируем объект в 3д.</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3д моделирование</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7</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Научиться переводить эскиз в цифровую трехмерную модель</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 xml:space="preserve">Моделируем объект в 3д. Собираем материалы для презентации.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3д моделирование</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8</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Научиться визуализировать объект</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Завершаем 3д модель, присваиваем материалы, делаем визуализацию.  Собираем материалы для презентации.</w:t>
            </w:r>
          </w:p>
        </w:tc>
        <w:tc>
          <w:tcPr>
            <w:tcW w:w="4394" w:type="dxa"/>
          </w:tcPr>
          <w:p w:rsidR="002C0953" w:rsidRPr="00F54077" w:rsidRDefault="00F54077">
            <w:pPr>
              <w:spacing w:line="276" w:lineRule="auto"/>
              <w:rPr>
                <w:rFonts w:ascii="Times New Roman" w:eastAsia="Arial" w:hAnsi="Times New Roman" w:cs="Times New Roman"/>
                <w:b/>
                <w:sz w:val="24"/>
                <w:szCs w:val="24"/>
                <w:lang w:val="en-US"/>
              </w:rPr>
            </w:pPr>
            <w:r w:rsidRPr="00F54077">
              <w:rPr>
                <w:rFonts w:ascii="Times New Roman" w:eastAsia="Arial" w:hAnsi="Times New Roman" w:cs="Times New Roman"/>
                <w:b/>
                <w:sz w:val="24"/>
                <w:szCs w:val="24"/>
              </w:rPr>
              <w:t>Компетенции</w:t>
            </w:r>
            <w:r w:rsidRPr="00F54077">
              <w:rPr>
                <w:rFonts w:ascii="Times New Roman" w:eastAsia="Arial" w:hAnsi="Times New Roman" w:cs="Times New Roman"/>
                <w:b/>
                <w:sz w:val="24"/>
                <w:szCs w:val="24"/>
                <w:lang w:val="en-US"/>
              </w:rPr>
              <w:t>:</w:t>
            </w:r>
          </w:p>
          <w:p w:rsidR="002C0953" w:rsidRPr="00F54077" w:rsidRDefault="00F54077">
            <w:pPr>
              <w:rPr>
                <w:rFonts w:ascii="Times New Roman" w:hAnsi="Times New Roman" w:cs="Times New Roman"/>
                <w:sz w:val="24"/>
                <w:szCs w:val="24"/>
                <w:lang w:val="en-US"/>
              </w:rPr>
            </w:pPr>
            <w:r w:rsidRPr="00F54077">
              <w:rPr>
                <w:rFonts w:ascii="Times New Roman" w:hAnsi="Times New Roman" w:cs="Times New Roman"/>
                <w:sz w:val="24"/>
                <w:szCs w:val="24"/>
                <w:lang w:val="en-US"/>
              </w:rPr>
              <w:t>Hard Skills:</w:t>
            </w:r>
          </w:p>
          <w:p w:rsidR="002C0953" w:rsidRPr="00F54077" w:rsidRDefault="00F54077">
            <w:pPr>
              <w:rPr>
                <w:rFonts w:ascii="Times New Roman" w:hAnsi="Times New Roman" w:cs="Times New Roman"/>
                <w:sz w:val="24"/>
                <w:szCs w:val="24"/>
                <w:lang w:val="en-US"/>
              </w:rPr>
            </w:pPr>
            <w:r w:rsidRPr="00F54077">
              <w:rPr>
                <w:rFonts w:ascii="Times New Roman" w:hAnsi="Times New Roman" w:cs="Times New Roman"/>
                <w:sz w:val="24"/>
                <w:szCs w:val="24"/>
              </w:rPr>
              <w:t>Рендеринг</w:t>
            </w:r>
          </w:p>
          <w:p w:rsidR="002C0953" w:rsidRPr="00F54077" w:rsidRDefault="00F54077">
            <w:pPr>
              <w:rPr>
                <w:rFonts w:ascii="Times New Roman" w:hAnsi="Times New Roman" w:cs="Times New Roman"/>
                <w:sz w:val="24"/>
                <w:szCs w:val="24"/>
                <w:lang w:val="en-US"/>
              </w:rPr>
            </w:pPr>
            <w:r w:rsidRPr="00F54077">
              <w:rPr>
                <w:rFonts w:ascii="Times New Roman" w:hAnsi="Times New Roman" w:cs="Times New Roman"/>
                <w:sz w:val="24"/>
                <w:szCs w:val="24"/>
                <w:lang w:val="en-US"/>
              </w:rPr>
              <w:t>Soft Skills:</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Креативное мышление</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9</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Научиться делать презентацию в среде «</w:t>
            </w:r>
            <w:proofErr w:type="spellStart"/>
            <w:r w:rsidRPr="00F54077">
              <w:rPr>
                <w:rFonts w:ascii="Times New Roman" w:eastAsia="Arial" w:hAnsi="Times New Roman" w:cs="Times New Roman"/>
                <w:sz w:val="24"/>
                <w:szCs w:val="24"/>
              </w:rPr>
              <w:t>Readymag</w:t>
            </w:r>
            <w:proofErr w:type="spellEnd"/>
            <w:r w:rsidRPr="00F54077">
              <w:rPr>
                <w:rFonts w:ascii="Times New Roman" w:eastAsia="Arial" w:hAnsi="Times New Roman" w:cs="Times New Roman"/>
                <w:sz w:val="24"/>
                <w:szCs w:val="24"/>
              </w:rPr>
              <w:t>»</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lastRenderedPageBreak/>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Собираем презентацию</w:t>
            </w:r>
            <w:proofErr w:type="gramStart"/>
            <w:r w:rsidRPr="00F54077">
              <w:rPr>
                <w:rFonts w:ascii="Times New Roman" w:eastAsia="Arial" w:hAnsi="Times New Roman" w:cs="Times New Roman"/>
                <w:sz w:val="24"/>
                <w:szCs w:val="24"/>
              </w:rPr>
              <w:t xml:space="preserve"> ,</w:t>
            </w:r>
            <w:proofErr w:type="gramEnd"/>
            <w:r w:rsidRPr="00F54077">
              <w:rPr>
                <w:rFonts w:ascii="Times New Roman" w:eastAsia="Arial" w:hAnsi="Times New Roman" w:cs="Times New Roman"/>
                <w:sz w:val="24"/>
                <w:szCs w:val="24"/>
              </w:rPr>
              <w:t xml:space="preserve"> подготавливаем защиту. </w:t>
            </w:r>
          </w:p>
        </w:tc>
        <w:tc>
          <w:tcPr>
            <w:tcW w:w="4394"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Компетенции: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Hard</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Композиция</w:t>
            </w:r>
          </w:p>
          <w:p w:rsidR="002C0953" w:rsidRPr="00F54077" w:rsidRDefault="00F54077">
            <w:pPr>
              <w:rPr>
                <w:rFonts w:ascii="Times New Roman" w:hAnsi="Times New Roman" w:cs="Times New Roman"/>
                <w:sz w:val="24"/>
                <w:szCs w:val="24"/>
              </w:rPr>
            </w:pPr>
            <w:r w:rsidRPr="00F54077">
              <w:rPr>
                <w:rFonts w:ascii="Times New Roman" w:hAnsi="Times New Roman" w:cs="Times New Roman"/>
                <w:sz w:val="24"/>
                <w:szCs w:val="24"/>
              </w:rPr>
              <w:t>Создание презентации</w:t>
            </w:r>
          </w:p>
          <w:p w:rsidR="002C0953" w:rsidRPr="00F54077" w:rsidRDefault="00F54077">
            <w:pPr>
              <w:rPr>
                <w:rFonts w:ascii="Times New Roman" w:hAnsi="Times New Roman" w:cs="Times New Roman"/>
                <w:sz w:val="24"/>
                <w:szCs w:val="24"/>
              </w:rPr>
            </w:pPr>
            <w:proofErr w:type="spellStart"/>
            <w:r w:rsidRPr="00F54077">
              <w:rPr>
                <w:rFonts w:ascii="Times New Roman" w:hAnsi="Times New Roman" w:cs="Times New Roman"/>
                <w:sz w:val="24"/>
                <w:szCs w:val="24"/>
              </w:rPr>
              <w:t>Soft</w:t>
            </w:r>
            <w:proofErr w:type="spellEnd"/>
            <w:r w:rsidRPr="00F54077">
              <w:rPr>
                <w:rFonts w:ascii="Times New Roman" w:hAnsi="Times New Roman" w:cs="Times New Roman"/>
                <w:sz w:val="24"/>
                <w:szCs w:val="24"/>
              </w:rPr>
              <w:t xml:space="preserve"> </w:t>
            </w:r>
            <w:proofErr w:type="spellStart"/>
            <w:r w:rsidRPr="00F54077">
              <w:rPr>
                <w:rFonts w:ascii="Times New Roman" w:hAnsi="Times New Roman" w:cs="Times New Roman"/>
                <w:sz w:val="24"/>
                <w:szCs w:val="24"/>
              </w:rPr>
              <w:t>Skills</w:t>
            </w:r>
            <w:proofErr w:type="spellEnd"/>
            <w:r w:rsidRPr="00F54077">
              <w:rPr>
                <w:rFonts w:ascii="Times New Roman" w:hAnsi="Times New Roman" w:cs="Times New Roman"/>
                <w:sz w:val="24"/>
                <w:szCs w:val="24"/>
              </w:rPr>
              <w:t>:</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Командная работа</w:t>
            </w:r>
          </w:p>
        </w:tc>
      </w:tr>
      <w:tr w:rsidR="002C0953" w:rsidRPr="00F54077" w:rsidTr="00F54077">
        <w:tc>
          <w:tcPr>
            <w:tcW w:w="10915" w:type="dxa"/>
            <w:gridSpan w:val="2"/>
            <w:shd w:val="clear" w:color="auto" w:fill="D9D9D9"/>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Занятие 10</w:t>
            </w:r>
          </w:p>
        </w:tc>
      </w:tr>
      <w:tr w:rsidR="002C0953" w:rsidRPr="00F54077" w:rsidTr="00F54077">
        <w:tc>
          <w:tcPr>
            <w:tcW w:w="10915" w:type="dxa"/>
            <w:gridSpan w:val="2"/>
          </w:tcPr>
          <w:p w:rsidR="002C0953" w:rsidRPr="00F54077" w:rsidRDefault="00F54077">
            <w:pPr>
              <w:rPr>
                <w:rFonts w:ascii="Times New Roman" w:hAnsi="Times New Roman" w:cs="Times New Roman"/>
                <w:b/>
                <w:sz w:val="24"/>
                <w:szCs w:val="24"/>
              </w:rPr>
            </w:pPr>
            <w:r w:rsidRPr="00F54077">
              <w:rPr>
                <w:rFonts w:ascii="Times New Roman" w:hAnsi="Times New Roman" w:cs="Times New Roman"/>
                <w:b/>
                <w:sz w:val="24"/>
                <w:szCs w:val="24"/>
              </w:rPr>
              <w:t xml:space="preserve">Цель: </w:t>
            </w:r>
          </w:p>
          <w:p w:rsidR="002C0953" w:rsidRPr="00F54077" w:rsidRDefault="00F54077">
            <w:pPr>
              <w:rPr>
                <w:rFonts w:ascii="Times New Roman" w:hAnsi="Times New Roman" w:cs="Times New Roman"/>
                <w:b/>
                <w:sz w:val="24"/>
                <w:szCs w:val="24"/>
              </w:rPr>
            </w:pPr>
            <w:r w:rsidRPr="00F54077">
              <w:rPr>
                <w:rFonts w:ascii="Times New Roman" w:hAnsi="Times New Roman" w:cs="Times New Roman"/>
                <w:sz w:val="24"/>
                <w:szCs w:val="24"/>
              </w:rPr>
              <w:t>Научиться презентовать разработанный продукт.</w:t>
            </w:r>
          </w:p>
        </w:tc>
      </w:tr>
      <w:tr w:rsidR="002C0953" w:rsidRPr="00F54077" w:rsidTr="00F54077">
        <w:tc>
          <w:tcPr>
            <w:tcW w:w="6521" w:type="dxa"/>
          </w:tcPr>
          <w:p w:rsidR="002C0953" w:rsidRPr="00F54077" w:rsidRDefault="00F54077">
            <w:pPr>
              <w:spacing w:line="276" w:lineRule="auto"/>
              <w:rPr>
                <w:rFonts w:ascii="Times New Roman" w:eastAsia="Arial" w:hAnsi="Times New Roman" w:cs="Times New Roman"/>
                <w:b/>
                <w:sz w:val="24"/>
                <w:szCs w:val="24"/>
              </w:rPr>
            </w:pPr>
            <w:r w:rsidRPr="00F54077">
              <w:rPr>
                <w:rFonts w:ascii="Times New Roman" w:eastAsia="Arial" w:hAnsi="Times New Roman" w:cs="Times New Roman"/>
                <w:b/>
                <w:sz w:val="24"/>
                <w:szCs w:val="24"/>
              </w:rPr>
              <w:t>Что делаем:</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Презентация проектов по группам.</w:t>
            </w:r>
          </w:p>
        </w:tc>
        <w:tc>
          <w:tcPr>
            <w:tcW w:w="4394" w:type="dxa"/>
          </w:tcPr>
          <w:p w:rsidR="002C0953" w:rsidRPr="00F54077" w:rsidRDefault="00F54077">
            <w:pPr>
              <w:spacing w:line="276" w:lineRule="auto"/>
              <w:rPr>
                <w:rFonts w:ascii="Times New Roman" w:eastAsia="Arial" w:hAnsi="Times New Roman" w:cs="Times New Roman"/>
                <w:b/>
                <w:sz w:val="24"/>
                <w:szCs w:val="24"/>
                <w:lang w:val="en-US"/>
              </w:rPr>
            </w:pPr>
            <w:r w:rsidRPr="00F54077">
              <w:rPr>
                <w:rFonts w:ascii="Times New Roman" w:eastAsia="Arial" w:hAnsi="Times New Roman" w:cs="Times New Roman"/>
                <w:b/>
                <w:sz w:val="24"/>
                <w:szCs w:val="24"/>
              </w:rPr>
              <w:t>Компетенции</w:t>
            </w:r>
            <w:r w:rsidRPr="00F54077">
              <w:rPr>
                <w:rFonts w:ascii="Times New Roman" w:eastAsia="Arial" w:hAnsi="Times New Roman" w:cs="Times New Roman"/>
                <w:b/>
                <w:sz w:val="24"/>
                <w:szCs w:val="24"/>
                <w:lang w:val="en-US"/>
              </w:rPr>
              <w:t>:</w:t>
            </w:r>
          </w:p>
          <w:p w:rsidR="002C0953" w:rsidRPr="00F54077" w:rsidRDefault="00F54077">
            <w:pPr>
              <w:rPr>
                <w:rFonts w:ascii="Times New Roman" w:hAnsi="Times New Roman" w:cs="Times New Roman"/>
                <w:sz w:val="24"/>
                <w:szCs w:val="24"/>
                <w:lang w:val="en-US"/>
              </w:rPr>
            </w:pPr>
            <w:r w:rsidRPr="00F54077">
              <w:rPr>
                <w:rFonts w:ascii="Times New Roman" w:hAnsi="Times New Roman" w:cs="Times New Roman"/>
                <w:sz w:val="24"/>
                <w:szCs w:val="24"/>
                <w:lang w:val="en-US"/>
              </w:rPr>
              <w:t>Hard Skills:</w:t>
            </w:r>
          </w:p>
          <w:p w:rsidR="002C0953" w:rsidRPr="00F54077" w:rsidRDefault="00F54077">
            <w:pPr>
              <w:rPr>
                <w:rFonts w:ascii="Times New Roman" w:hAnsi="Times New Roman" w:cs="Times New Roman"/>
                <w:sz w:val="24"/>
                <w:szCs w:val="24"/>
                <w:lang w:val="en-US"/>
              </w:rPr>
            </w:pPr>
            <w:r w:rsidRPr="00F54077">
              <w:rPr>
                <w:rFonts w:ascii="Times New Roman" w:hAnsi="Times New Roman" w:cs="Times New Roman"/>
                <w:sz w:val="24"/>
                <w:szCs w:val="24"/>
                <w:lang w:val="en-US"/>
              </w:rPr>
              <w:t>Soft Skills:</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Навык презентации</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Навык публичного выступления</w:t>
            </w:r>
          </w:p>
          <w:p w:rsidR="002C0953" w:rsidRPr="00F54077" w:rsidRDefault="00F54077">
            <w:pPr>
              <w:spacing w:line="276" w:lineRule="auto"/>
              <w:rPr>
                <w:rFonts w:ascii="Times New Roman" w:eastAsia="Arial" w:hAnsi="Times New Roman" w:cs="Times New Roman"/>
                <w:sz w:val="24"/>
                <w:szCs w:val="24"/>
              </w:rPr>
            </w:pPr>
            <w:r w:rsidRPr="00F54077">
              <w:rPr>
                <w:rFonts w:ascii="Times New Roman" w:eastAsia="Arial" w:hAnsi="Times New Roman" w:cs="Times New Roman"/>
                <w:sz w:val="24"/>
                <w:szCs w:val="24"/>
              </w:rPr>
              <w:t>Навык представления и защиты проекта</w:t>
            </w:r>
          </w:p>
        </w:tc>
      </w:tr>
    </w:tbl>
    <w:p w:rsidR="002C0953" w:rsidRDefault="002C0953">
      <w:pPr>
        <w:pBdr>
          <w:top w:val="nil"/>
          <w:left w:val="nil"/>
          <w:bottom w:val="nil"/>
          <w:right w:val="nil"/>
          <w:between w:val="nil"/>
        </w:pBdr>
        <w:rPr>
          <w:rFonts w:ascii="Calibri" w:eastAsia="Calibri" w:hAnsi="Calibri" w:cs="Calibri"/>
          <w:color w:val="000000"/>
          <w:sz w:val="24"/>
          <w:szCs w:val="24"/>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Методы работы с кейсом.</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Ассоциативный метод генерирования идей, аналитический метод.</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Минимально необходимый уровень входных компетенций:</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стандартная школьная подготовка, соответствующая возрасту ребенка, без углубленных знаний.</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работа над кейсом не требует специальной художественной подготовки; </w:t>
      </w:r>
    </w:p>
    <w:p w:rsidR="002C0953" w:rsidRPr="00F54077" w:rsidRDefault="002C0953">
      <w:pPr>
        <w:pBdr>
          <w:top w:val="nil"/>
          <w:left w:val="nil"/>
          <w:bottom w:val="nil"/>
          <w:right w:val="nil"/>
          <w:between w:val="nil"/>
        </w:pBdr>
        <w:ind w:left="360"/>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Предполагаемые образовательные результаты учащихся, формируемые навыки:</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Универсальные </w:t>
      </w:r>
      <w:proofErr w:type="spellStart"/>
      <w:r w:rsidRPr="00F54077">
        <w:rPr>
          <w:rFonts w:ascii="Times New Roman" w:eastAsia="Calibri" w:hAnsi="Times New Roman" w:cs="Times New Roman"/>
          <w:color w:val="000000"/>
          <w:sz w:val="20"/>
          <w:szCs w:val="20"/>
        </w:rPr>
        <w:t>Soft</w:t>
      </w:r>
      <w:proofErr w:type="spellEnd"/>
      <w:r w:rsidRPr="00F54077">
        <w:rPr>
          <w:rFonts w:ascii="Times New Roman" w:eastAsia="Calibri" w:hAnsi="Times New Roman" w:cs="Times New Roman"/>
          <w:color w:val="000000"/>
          <w:sz w:val="20"/>
          <w:szCs w:val="20"/>
        </w:rPr>
        <w:t xml:space="preserve"> </w:t>
      </w:r>
      <w:proofErr w:type="spellStart"/>
      <w:r w:rsidRPr="00F54077">
        <w:rPr>
          <w:rFonts w:ascii="Times New Roman" w:eastAsia="Calibri" w:hAnsi="Times New Roman" w:cs="Times New Roman"/>
          <w:color w:val="000000"/>
          <w:sz w:val="20"/>
          <w:szCs w:val="20"/>
        </w:rPr>
        <w:t>Skills</w:t>
      </w:r>
      <w:proofErr w:type="spellEnd"/>
      <w:r w:rsidRPr="00F54077">
        <w:rPr>
          <w:rFonts w:ascii="Times New Roman" w:eastAsia="Calibri" w:hAnsi="Times New Roman" w:cs="Times New Roman"/>
          <w:color w:val="000000"/>
          <w:sz w:val="20"/>
          <w:szCs w:val="20"/>
        </w:rPr>
        <w:t>:</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Командная работа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Умение отстаивать свою точку зрения</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Навык публичного выступления</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Навык представления и защиты проекта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Креативное мышление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Аналитическое мышление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Методы </w:t>
      </w:r>
      <w:proofErr w:type="gramStart"/>
      <w:r w:rsidRPr="00F54077">
        <w:rPr>
          <w:rFonts w:ascii="Times New Roman" w:eastAsia="Calibri" w:hAnsi="Times New Roman" w:cs="Times New Roman"/>
          <w:color w:val="000000"/>
          <w:sz w:val="20"/>
          <w:szCs w:val="20"/>
        </w:rPr>
        <w:t>дизайн-анализа</w:t>
      </w:r>
      <w:proofErr w:type="gramEnd"/>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Профессиональные </w:t>
      </w:r>
      <w:proofErr w:type="spellStart"/>
      <w:r w:rsidRPr="00F54077">
        <w:rPr>
          <w:rFonts w:ascii="Times New Roman" w:eastAsia="Calibri" w:hAnsi="Times New Roman" w:cs="Times New Roman"/>
          <w:color w:val="000000"/>
          <w:sz w:val="20"/>
          <w:szCs w:val="20"/>
        </w:rPr>
        <w:t>Hard</w:t>
      </w:r>
      <w:proofErr w:type="spellEnd"/>
      <w:r w:rsidRPr="00F54077">
        <w:rPr>
          <w:rFonts w:ascii="Times New Roman" w:eastAsia="Calibri" w:hAnsi="Times New Roman" w:cs="Times New Roman"/>
          <w:color w:val="000000"/>
          <w:sz w:val="20"/>
          <w:szCs w:val="20"/>
        </w:rPr>
        <w:t xml:space="preserve"> </w:t>
      </w:r>
      <w:proofErr w:type="spellStart"/>
      <w:r w:rsidRPr="00F54077">
        <w:rPr>
          <w:rFonts w:ascii="Times New Roman" w:eastAsia="Calibri" w:hAnsi="Times New Roman" w:cs="Times New Roman"/>
          <w:color w:val="000000"/>
          <w:sz w:val="20"/>
          <w:szCs w:val="20"/>
        </w:rPr>
        <w:t>Skills</w:t>
      </w:r>
      <w:proofErr w:type="spellEnd"/>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Дизайн-аналитика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Дизайн-проектирование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Методы генерирования идей</w:t>
      </w:r>
    </w:p>
    <w:p w:rsidR="002C0953" w:rsidRPr="00F54077" w:rsidRDefault="00F54077">
      <w:pPr>
        <w:pBdr>
          <w:top w:val="none" w:sz="0" w:space="0" w:color="000000"/>
          <w:left w:val="none" w:sz="0" w:space="0" w:color="000000"/>
          <w:bottom w:val="none" w:sz="0" w:space="0" w:color="000000"/>
          <w:right w:val="none" w:sz="0" w:space="0" w:color="000000"/>
          <w:between w:val="none" w:sz="0" w:space="0" w:color="000000"/>
        </w:pBdr>
        <w:rPr>
          <w:rFonts w:ascii="Times New Roman" w:eastAsia="Calibri" w:hAnsi="Times New Roman" w:cs="Times New Roman"/>
          <w:sz w:val="20"/>
          <w:szCs w:val="20"/>
        </w:rPr>
      </w:pPr>
      <w:r w:rsidRPr="00F54077">
        <w:rPr>
          <w:rFonts w:ascii="Times New Roman" w:eastAsia="Calibri" w:hAnsi="Times New Roman" w:cs="Times New Roman"/>
          <w:sz w:val="20"/>
          <w:szCs w:val="20"/>
        </w:rPr>
        <w:t>Передача различных фактур материалов</w:t>
      </w:r>
    </w:p>
    <w:p w:rsidR="002C0953" w:rsidRPr="00F54077" w:rsidRDefault="00F54077">
      <w:pPr>
        <w:pBdr>
          <w:top w:val="none" w:sz="0" w:space="0" w:color="000000"/>
          <w:left w:val="none" w:sz="0" w:space="0" w:color="000000"/>
          <w:bottom w:val="none" w:sz="0" w:space="0" w:color="000000"/>
          <w:right w:val="none" w:sz="0" w:space="0" w:color="000000"/>
          <w:between w:val="none" w:sz="0" w:space="0" w:color="000000"/>
        </w:pBdr>
        <w:rPr>
          <w:rFonts w:ascii="Times New Roman" w:eastAsia="Calibri" w:hAnsi="Times New Roman" w:cs="Times New Roman"/>
          <w:sz w:val="20"/>
          <w:szCs w:val="20"/>
        </w:rPr>
      </w:pPr>
      <w:r w:rsidRPr="00F54077">
        <w:rPr>
          <w:rFonts w:ascii="Times New Roman" w:eastAsia="Calibri" w:hAnsi="Times New Roman" w:cs="Times New Roman"/>
          <w:sz w:val="20"/>
          <w:szCs w:val="20"/>
        </w:rPr>
        <w:t xml:space="preserve">Техника </w:t>
      </w:r>
      <w:proofErr w:type="spellStart"/>
      <w:r w:rsidRPr="00F54077">
        <w:rPr>
          <w:rFonts w:ascii="Times New Roman" w:eastAsia="Calibri" w:hAnsi="Times New Roman" w:cs="Times New Roman"/>
          <w:sz w:val="20"/>
          <w:szCs w:val="20"/>
        </w:rPr>
        <w:t>скетчинга</w:t>
      </w:r>
      <w:proofErr w:type="spellEnd"/>
      <w:r w:rsidRPr="00F54077">
        <w:rPr>
          <w:rFonts w:ascii="Times New Roman" w:eastAsia="Calibri" w:hAnsi="Times New Roman" w:cs="Times New Roman"/>
          <w:sz w:val="20"/>
          <w:szCs w:val="20"/>
        </w:rPr>
        <w:t xml:space="preserve"> марке</w:t>
      </w:r>
      <w:r w:rsidRPr="00F54077">
        <w:rPr>
          <w:rFonts w:ascii="Times New Roman" w:eastAsia="Calibri" w:hAnsi="Times New Roman" w:cs="Times New Roman"/>
          <w:sz w:val="20"/>
          <w:szCs w:val="20"/>
        </w:rPr>
        <w:t>рами</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Объемно-пространственное мышление</w:t>
      </w:r>
    </w:p>
    <w:p w:rsidR="002C0953" w:rsidRPr="00F54077" w:rsidRDefault="002C0953">
      <w:pPr>
        <w:pBdr>
          <w:top w:val="nil"/>
          <w:left w:val="nil"/>
          <w:bottom w:val="nil"/>
          <w:right w:val="nil"/>
          <w:between w:val="nil"/>
        </w:pBdr>
        <w:ind w:left="360"/>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Процедуры и формы выявления образовательного результата.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Презентация проекта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Выставка</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Педагогический сценарий (руководство для наставника)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Введение в проблему. </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Учащиеся под руководством наставника осваивают принципы различных механизмов на примере набора LEGO </w:t>
      </w:r>
      <w:proofErr w:type="spellStart"/>
      <w:r w:rsidRPr="00F54077">
        <w:rPr>
          <w:rFonts w:ascii="Times New Roman" w:eastAsia="Calibri" w:hAnsi="Times New Roman" w:cs="Times New Roman"/>
          <w:color w:val="000000"/>
          <w:sz w:val="20"/>
          <w:szCs w:val="20"/>
        </w:rPr>
        <w:t>Education</w:t>
      </w:r>
      <w:proofErr w:type="spellEnd"/>
      <w:r w:rsidRPr="00F54077">
        <w:rPr>
          <w:rFonts w:ascii="Times New Roman" w:eastAsia="Calibri" w:hAnsi="Times New Roman" w:cs="Times New Roman"/>
          <w:color w:val="000000"/>
          <w:sz w:val="20"/>
          <w:szCs w:val="20"/>
        </w:rPr>
        <w:t xml:space="preserve"> «Технология и физика». Происходит сборка механизмов, их сравнение и обсуждение.</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Формирование проектных групп и распределение ролей:</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Задание рассч</w:t>
      </w:r>
      <w:r w:rsidRPr="00F54077">
        <w:rPr>
          <w:rFonts w:ascii="Times New Roman" w:eastAsia="Calibri" w:hAnsi="Times New Roman" w:cs="Times New Roman"/>
          <w:color w:val="000000"/>
          <w:sz w:val="20"/>
          <w:szCs w:val="20"/>
        </w:rPr>
        <w:t>итано на коллективное исполнение (проектные группы по 2-3 человека). Группу можно набрать методом выбора капитанов: сначала вызываются добровольцы, которых назначаем капитанами, далее они по очереди набирают себе членов команды. Наставнику рекомендуется сл</w:t>
      </w:r>
      <w:r w:rsidRPr="00F54077">
        <w:rPr>
          <w:rFonts w:ascii="Times New Roman" w:eastAsia="Calibri" w:hAnsi="Times New Roman" w:cs="Times New Roman"/>
          <w:color w:val="000000"/>
          <w:sz w:val="20"/>
          <w:szCs w:val="20"/>
        </w:rPr>
        <w:t>едить, что бы все участники команды были вовлечены в процесс работы над проектом.</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Изучение проблемы. </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После сборки механизмов командами, происходит поочередная демонстрация полученных результатов с пояснением принципа работы. Слушатели фиксируют названия </w:t>
      </w:r>
      <w:r w:rsidRPr="00F54077">
        <w:rPr>
          <w:rFonts w:ascii="Times New Roman" w:eastAsia="Calibri" w:hAnsi="Times New Roman" w:cs="Times New Roman"/>
          <w:color w:val="000000"/>
          <w:sz w:val="20"/>
          <w:szCs w:val="20"/>
        </w:rPr>
        <w:t>различных механизмов и их особенности.</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Генерация идей.</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lastRenderedPageBreak/>
        <w:t>Команды учащихся выбирают один или несколько механизмов, на основе которых будут проектировать практическое приспособление.</w:t>
      </w:r>
    </w:p>
    <w:p w:rsidR="002C0953" w:rsidRPr="00F54077" w:rsidRDefault="00F5407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Calibri" w:hAnsi="Times New Roman" w:cs="Times New Roman"/>
          <w:sz w:val="20"/>
          <w:szCs w:val="20"/>
        </w:rPr>
      </w:pPr>
      <w:r w:rsidRPr="00F54077">
        <w:rPr>
          <w:rFonts w:ascii="Times New Roman" w:eastAsia="Calibri" w:hAnsi="Times New Roman" w:cs="Times New Roman"/>
          <w:sz w:val="20"/>
          <w:szCs w:val="20"/>
        </w:rPr>
        <w:t>Проводится мозговой штурм на предмет выбора области применения механизма. Участники команды должны выявить насущную проблему, сложную жизненную ситуацию, разрешить которую, можно применив, выбранный механизм. По правилам мозгового штурма, этап генерации ид</w:t>
      </w:r>
      <w:r w:rsidRPr="00F54077">
        <w:rPr>
          <w:rFonts w:ascii="Times New Roman" w:eastAsia="Calibri" w:hAnsi="Times New Roman" w:cs="Times New Roman"/>
          <w:sz w:val="20"/>
          <w:szCs w:val="20"/>
        </w:rPr>
        <w:t xml:space="preserve">ей проходит без критики, принимаются и фиксируются все идеи. Следующим этапом является выбор идеи. Здесь уже приветствуется обоснованная критика. </w:t>
      </w:r>
    </w:p>
    <w:p w:rsidR="002C0953" w:rsidRPr="00F54077" w:rsidRDefault="002C095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Calibri" w:hAnsi="Times New Roman" w:cs="Times New Roman"/>
          <w:sz w:val="20"/>
          <w:szCs w:val="20"/>
        </w:rPr>
      </w:pP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Разработка и создание.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Визуализация идей. </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Переходим к этапу воплощения идей. Создаем эскизы, выбираем лучш</w:t>
      </w:r>
      <w:r w:rsidRPr="00F54077">
        <w:rPr>
          <w:rFonts w:ascii="Times New Roman" w:eastAsia="Calibri" w:hAnsi="Times New Roman" w:cs="Times New Roman"/>
          <w:color w:val="000000"/>
          <w:sz w:val="20"/>
          <w:szCs w:val="20"/>
        </w:rPr>
        <w:t xml:space="preserve">ий вариант. </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Воплощаем эскиз в 3д модели, визуализируем. На данном этапе, важно отталкиваться от принципа действия выбранного механизма, он должен лежать в основе разрабатываемого устройства. Форма и материалы устройства должны быть подчинены его основной </w:t>
      </w:r>
      <w:r w:rsidRPr="00F54077">
        <w:rPr>
          <w:rFonts w:ascii="Times New Roman" w:eastAsia="Calibri" w:hAnsi="Times New Roman" w:cs="Times New Roman"/>
          <w:color w:val="000000"/>
          <w:sz w:val="20"/>
          <w:szCs w:val="20"/>
        </w:rPr>
        <w:t>функции (поднимать, перемещать и т.д.).</w:t>
      </w:r>
    </w:p>
    <w:p w:rsidR="002C0953" w:rsidRPr="00F54077" w:rsidRDefault="002C0953">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Calibri" w:hAnsi="Times New Roman" w:cs="Times New Roman"/>
          <w:sz w:val="20"/>
          <w:szCs w:val="20"/>
        </w:rPr>
      </w:pP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Презентация.</w:t>
      </w:r>
    </w:p>
    <w:p w:rsidR="002C0953" w:rsidRPr="00F54077" w:rsidRDefault="00F54077">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New Roman" w:eastAsia="Calibri" w:hAnsi="Times New Roman" w:cs="Times New Roman"/>
          <w:sz w:val="20"/>
          <w:szCs w:val="20"/>
        </w:rPr>
      </w:pPr>
      <w:r w:rsidRPr="00F54077">
        <w:rPr>
          <w:rFonts w:ascii="Times New Roman" w:eastAsia="Calibri" w:hAnsi="Times New Roman" w:cs="Times New Roman"/>
          <w:sz w:val="20"/>
          <w:szCs w:val="20"/>
        </w:rPr>
        <w:t>Подготавливается презентация в онлайн-сервисе readymag.com. Отображаются все этапы создания.</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Защита проекта.</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Учащиеся презентуют свой проект перед другими командами. Допускаются любой формат презентац</w:t>
      </w:r>
      <w:r w:rsidRPr="00F54077">
        <w:rPr>
          <w:rFonts w:ascii="Times New Roman" w:eastAsia="Calibri" w:hAnsi="Times New Roman" w:cs="Times New Roman"/>
          <w:color w:val="000000"/>
          <w:sz w:val="20"/>
          <w:szCs w:val="20"/>
        </w:rPr>
        <w:t>ии: рассказ, демонстрация принципа действия, рекламный подход, вовлечение в процесс презентации участников других команд.</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Наставник и участники других команд задают вопросы по проекту, могут предлагать свои идеи по усовершенствованию нового продукта.</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Необходимые материалы и оборудование.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Материалы:</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Бумага (формат А</w:t>
      </w:r>
      <w:proofErr w:type="gramStart"/>
      <w:r w:rsidRPr="00F54077">
        <w:rPr>
          <w:rFonts w:ascii="Times New Roman" w:eastAsia="Calibri" w:hAnsi="Times New Roman" w:cs="Times New Roman"/>
          <w:color w:val="000000"/>
          <w:sz w:val="20"/>
          <w:szCs w:val="20"/>
        </w:rPr>
        <w:t>4</w:t>
      </w:r>
      <w:proofErr w:type="gramEnd"/>
      <w:r w:rsidRPr="00F54077">
        <w:rPr>
          <w:rFonts w:ascii="Times New Roman" w:eastAsia="Calibri" w:hAnsi="Times New Roman" w:cs="Times New Roman"/>
          <w:color w:val="000000"/>
          <w:sz w:val="20"/>
          <w:szCs w:val="20"/>
        </w:rPr>
        <w:t xml:space="preserve"> или А3)</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Маркеры для </w:t>
      </w:r>
      <w:proofErr w:type="spellStart"/>
      <w:r w:rsidRPr="00F54077">
        <w:rPr>
          <w:rFonts w:ascii="Times New Roman" w:eastAsia="Calibri" w:hAnsi="Times New Roman" w:cs="Times New Roman"/>
          <w:color w:val="000000"/>
          <w:sz w:val="20"/>
          <w:szCs w:val="20"/>
        </w:rPr>
        <w:t>скетчинга</w:t>
      </w:r>
      <w:proofErr w:type="spellEnd"/>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Ручка, карандаш, ластик</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Линейка металлическая</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proofErr w:type="spellStart"/>
      <w:r w:rsidRPr="00F54077">
        <w:rPr>
          <w:rFonts w:ascii="Times New Roman" w:eastAsia="Calibri" w:hAnsi="Times New Roman" w:cs="Times New Roman"/>
          <w:color w:val="000000"/>
          <w:sz w:val="20"/>
          <w:szCs w:val="20"/>
        </w:rPr>
        <w:t>Стикеры</w:t>
      </w:r>
      <w:proofErr w:type="spellEnd"/>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 xml:space="preserve">Маркеры для </w:t>
      </w:r>
      <w:proofErr w:type="spellStart"/>
      <w:r w:rsidRPr="00F54077">
        <w:rPr>
          <w:rFonts w:ascii="Times New Roman" w:eastAsia="Calibri" w:hAnsi="Times New Roman" w:cs="Times New Roman"/>
          <w:color w:val="000000"/>
          <w:sz w:val="20"/>
          <w:szCs w:val="20"/>
        </w:rPr>
        <w:t>флипчарта</w:t>
      </w:r>
      <w:proofErr w:type="spellEnd"/>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Оборудование:</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Ноутбуки</w:t>
      </w:r>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proofErr w:type="spellStart"/>
      <w:r w:rsidRPr="00F54077">
        <w:rPr>
          <w:rFonts w:ascii="Times New Roman" w:eastAsia="Calibri" w:hAnsi="Times New Roman" w:cs="Times New Roman"/>
          <w:color w:val="000000"/>
          <w:sz w:val="20"/>
          <w:szCs w:val="20"/>
        </w:rPr>
        <w:t>Флипчарт</w:t>
      </w:r>
      <w:proofErr w:type="spellEnd"/>
    </w:p>
    <w:p w:rsidR="002C0953" w:rsidRPr="00F54077" w:rsidRDefault="00F54077">
      <w:pPr>
        <w:pBdr>
          <w:top w:val="nil"/>
          <w:left w:val="nil"/>
          <w:bottom w:val="nil"/>
          <w:right w:val="nil"/>
          <w:between w:val="nil"/>
        </w:pBdr>
        <w:rPr>
          <w:rFonts w:ascii="Times New Roman" w:eastAsia="Calibri" w:hAnsi="Times New Roman" w:cs="Times New Roman"/>
          <w:color w:val="000000"/>
          <w:sz w:val="20"/>
          <w:szCs w:val="20"/>
        </w:rPr>
      </w:pPr>
      <w:r w:rsidRPr="00F54077">
        <w:rPr>
          <w:rFonts w:ascii="Times New Roman" w:eastAsia="Calibri" w:hAnsi="Times New Roman" w:cs="Times New Roman"/>
          <w:color w:val="000000"/>
          <w:sz w:val="20"/>
          <w:szCs w:val="20"/>
        </w:rPr>
        <w:t>Интерактивная доска для проведения презентации</w:t>
      </w:r>
    </w:p>
    <w:p w:rsidR="002C0953" w:rsidRPr="00F54077" w:rsidRDefault="002C0953">
      <w:pPr>
        <w:pBdr>
          <w:top w:val="nil"/>
          <w:left w:val="nil"/>
          <w:bottom w:val="nil"/>
          <w:right w:val="nil"/>
          <w:between w:val="nil"/>
        </w:pBdr>
        <w:rPr>
          <w:rFonts w:ascii="Times New Roman" w:eastAsia="Calibri" w:hAnsi="Times New Roman" w:cs="Times New Roman"/>
          <w:color w:val="000000"/>
          <w:sz w:val="20"/>
          <w:szCs w:val="20"/>
        </w:rPr>
      </w:pPr>
    </w:p>
    <w:p w:rsidR="002C0953" w:rsidRPr="00F54077" w:rsidRDefault="00F54077">
      <w:pPr>
        <w:pBdr>
          <w:top w:val="nil"/>
          <w:left w:val="nil"/>
          <w:bottom w:val="nil"/>
          <w:right w:val="nil"/>
          <w:between w:val="nil"/>
        </w:pBdr>
        <w:rPr>
          <w:rFonts w:ascii="Times New Roman" w:eastAsia="Calibri" w:hAnsi="Times New Roman" w:cs="Times New Roman"/>
          <w:b/>
          <w:color w:val="000000"/>
          <w:sz w:val="20"/>
          <w:szCs w:val="20"/>
        </w:rPr>
      </w:pPr>
      <w:r w:rsidRPr="00F54077">
        <w:rPr>
          <w:rFonts w:ascii="Times New Roman" w:eastAsia="Calibri" w:hAnsi="Times New Roman" w:cs="Times New Roman"/>
          <w:b/>
          <w:color w:val="000000"/>
          <w:sz w:val="20"/>
          <w:szCs w:val="20"/>
        </w:rPr>
        <w:t>Список используемых источников</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rPr>
      </w:pPr>
      <w:hyperlink r:id="rId6">
        <w:r w:rsidRPr="00F54077">
          <w:rPr>
            <w:rFonts w:ascii="Times New Roman" w:eastAsia="Calibri" w:hAnsi="Times New Roman" w:cs="Times New Roman"/>
            <w:color w:val="000000"/>
            <w:sz w:val="20"/>
            <w:szCs w:val="20"/>
          </w:rPr>
          <w:t xml:space="preserve">Жанна </w:t>
        </w:r>
        <w:proofErr w:type="spellStart"/>
        <w:r w:rsidRPr="00F54077">
          <w:rPr>
            <w:rFonts w:ascii="Times New Roman" w:eastAsia="Calibri" w:hAnsi="Times New Roman" w:cs="Times New Roman"/>
            <w:color w:val="000000"/>
            <w:sz w:val="20"/>
            <w:szCs w:val="20"/>
          </w:rPr>
          <w:t>Лидтка</w:t>
        </w:r>
        <w:proofErr w:type="spellEnd"/>
      </w:hyperlink>
      <w:r w:rsidRPr="00F54077">
        <w:rPr>
          <w:rFonts w:ascii="Times New Roman" w:eastAsia="Calibri" w:hAnsi="Times New Roman" w:cs="Times New Roman"/>
          <w:color w:val="000000"/>
          <w:sz w:val="20"/>
          <w:szCs w:val="20"/>
        </w:rPr>
        <w:t xml:space="preserve">, </w:t>
      </w:r>
      <w:hyperlink r:id="rId7">
        <w:r w:rsidRPr="00F54077">
          <w:rPr>
            <w:rFonts w:ascii="Times New Roman" w:eastAsia="Calibri" w:hAnsi="Times New Roman" w:cs="Times New Roman"/>
            <w:color w:val="000000"/>
            <w:sz w:val="20"/>
            <w:szCs w:val="20"/>
          </w:rPr>
          <w:t xml:space="preserve">Тим </w:t>
        </w:r>
        <w:proofErr w:type="spellStart"/>
        <w:r w:rsidRPr="00F54077">
          <w:rPr>
            <w:rFonts w:ascii="Times New Roman" w:eastAsia="Calibri" w:hAnsi="Times New Roman" w:cs="Times New Roman"/>
            <w:color w:val="000000"/>
            <w:sz w:val="20"/>
            <w:szCs w:val="20"/>
          </w:rPr>
          <w:t>Огилви</w:t>
        </w:r>
        <w:proofErr w:type="spellEnd"/>
      </w:hyperlink>
      <w:r w:rsidRPr="00F54077">
        <w:rPr>
          <w:rFonts w:ascii="Times New Roman" w:eastAsia="Calibri" w:hAnsi="Times New Roman" w:cs="Times New Roman"/>
          <w:color w:val="000000"/>
          <w:sz w:val="20"/>
          <w:szCs w:val="20"/>
        </w:rPr>
        <w:t xml:space="preserve"> «Думай как дизайнер. Дизайн-мышление для менеджеров» / Манн, Иванов и Фербер</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hyperlink r:id="rId8">
        <w:proofErr w:type="spellStart"/>
        <w:r w:rsidRPr="00F54077">
          <w:rPr>
            <w:rFonts w:ascii="Times New Roman" w:eastAsia="Calibri" w:hAnsi="Times New Roman" w:cs="Times New Roman"/>
            <w:color w:val="000000"/>
            <w:sz w:val="20"/>
            <w:szCs w:val="20"/>
            <w:lang w:val="en-US"/>
          </w:rPr>
          <w:t>Koos</w:t>
        </w:r>
        <w:proofErr w:type="spellEnd"/>
        <w:r w:rsidRPr="00F54077">
          <w:rPr>
            <w:rFonts w:ascii="Times New Roman" w:eastAsia="Calibri" w:hAnsi="Times New Roman" w:cs="Times New Roman"/>
            <w:color w:val="000000"/>
            <w:sz w:val="20"/>
            <w:szCs w:val="20"/>
            <w:lang w:val="en-US"/>
          </w:rPr>
          <w:t xml:space="preserve"> </w:t>
        </w:r>
        <w:proofErr w:type="spellStart"/>
        <w:r w:rsidRPr="00F54077">
          <w:rPr>
            <w:rFonts w:ascii="Times New Roman" w:eastAsia="Calibri" w:hAnsi="Times New Roman" w:cs="Times New Roman"/>
            <w:color w:val="000000"/>
            <w:sz w:val="20"/>
            <w:szCs w:val="20"/>
            <w:lang w:val="en-US"/>
          </w:rPr>
          <w:t>Eissen</w:t>
        </w:r>
        <w:proofErr w:type="spellEnd"/>
      </w:hyperlink>
      <w:r w:rsidRPr="00F54077">
        <w:rPr>
          <w:rFonts w:ascii="Times New Roman" w:eastAsia="Calibri" w:hAnsi="Times New Roman" w:cs="Times New Roman"/>
          <w:color w:val="000000"/>
          <w:sz w:val="20"/>
          <w:szCs w:val="20"/>
          <w:lang w:val="en-US"/>
        </w:rPr>
        <w:t xml:space="preserve">, </w:t>
      </w:r>
      <w:hyperlink r:id="rId9">
        <w:proofErr w:type="spellStart"/>
        <w:r w:rsidRPr="00F54077">
          <w:rPr>
            <w:rFonts w:ascii="Times New Roman" w:eastAsia="Calibri" w:hAnsi="Times New Roman" w:cs="Times New Roman"/>
            <w:color w:val="000000"/>
            <w:sz w:val="20"/>
            <w:szCs w:val="20"/>
            <w:lang w:val="en-US"/>
          </w:rPr>
          <w:t>Roselien</w:t>
        </w:r>
        <w:proofErr w:type="spellEnd"/>
        <w:r w:rsidRPr="00F54077">
          <w:rPr>
            <w:rFonts w:ascii="Times New Roman" w:eastAsia="Calibri" w:hAnsi="Times New Roman" w:cs="Times New Roman"/>
            <w:color w:val="000000"/>
            <w:sz w:val="20"/>
            <w:szCs w:val="20"/>
            <w:lang w:val="en-US"/>
          </w:rPr>
          <w:t xml:space="preserve"> </w:t>
        </w:r>
        <w:proofErr w:type="spellStart"/>
        <w:r w:rsidRPr="00F54077">
          <w:rPr>
            <w:rFonts w:ascii="Times New Roman" w:eastAsia="Calibri" w:hAnsi="Times New Roman" w:cs="Times New Roman"/>
            <w:color w:val="000000"/>
            <w:sz w:val="20"/>
            <w:szCs w:val="20"/>
            <w:lang w:val="en-US"/>
          </w:rPr>
          <w:t>Steur</w:t>
        </w:r>
        <w:proofErr w:type="spellEnd"/>
      </w:hyperlink>
      <w:r w:rsidRPr="00F54077">
        <w:rPr>
          <w:rFonts w:ascii="Times New Roman" w:eastAsia="Calibri" w:hAnsi="Times New Roman" w:cs="Times New Roman"/>
          <w:color w:val="000000"/>
          <w:sz w:val="20"/>
          <w:szCs w:val="20"/>
          <w:lang w:val="en-US"/>
        </w:rPr>
        <w:t xml:space="preserve"> «Sketching: </w:t>
      </w:r>
      <w:r w:rsidRPr="00F54077">
        <w:rPr>
          <w:rFonts w:ascii="Times New Roman" w:eastAsia="Calibri" w:hAnsi="Times New Roman" w:cs="Times New Roman"/>
          <w:color w:val="000000"/>
          <w:sz w:val="20"/>
          <w:szCs w:val="20"/>
          <w:lang w:val="en-US"/>
        </w:rPr>
        <w:t>Drawing Techniques for Product Designers» / Hardcover 2009</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hyperlink r:id="rId10">
        <w:r w:rsidRPr="00F54077">
          <w:rPr>
            <w:rFonts w:ascii="Times New Roman" w:eastAsia="Calibri" w:hAnsi="Times New Roman" w:cs="Times New Roman"/>
            <w:color w:val="000000"/>
            <w:sz w:val="20"/>
            <w:szCs w:val="20"/>
            <w:lang w:val="en-US"/>
          </w:rPr>
          <w:t>Kevin Henry</w:t>
        </w:r>
      </w:hyperlink>
      <w:r w:rsidRPr="00F54077">
        <w:rPr>
          <w:rFonts w:ascii="Times New Roman" w:eastAsia="Calibri" w:hAnsi="Times New Roman" w:cs="Times New Roman"/>
          <w:color w:val="000000"/>
          <w:sz w:val="20"/>
          <w:szCs w:val="20"/>
          <w:lang w:val="en-US"/>
        </w:rPr>
        <w:t xml:space="preserve"> «Drawing for Product Designers (Portfolio Skills: Product Design)» / Pap</w:t>
      </w:r>
      <w:r w:rsidRPr="00F54077">
        <w:rPr>
          <w:rFonts w:ascii="Times New Roman" w:eastAsia="Calibri" w:hAnsi="Times New Roman" w:cs="Times New Roman"/>
          <w:color w:val="000000"/>
          <w:sz w:val="20"/>
          <w:szCs w:val="20"/>
          <w:lang w:val="en-US"/>
        </w:rPr>
        <w:t>erback 2012</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hyperlink r:id="rId11">
        <w:proofErr w:type="spellStart"/>
        <w:r w:rsidRPr="00F54077">
          <w:rPr>
            <w:rFonts w:ascii="Times New Roman" w:eastAsia="Calibri" w:hAnsi="Times New Roman" w:cs="Times New Roman"/>
            <w:color w:val="000000"/>
            <w:sz w:val="20"/>
            <w:szCs w:val="20"/>
            <w:lang w:val="en-US"/>
          </w:rPr>
          <w:t>Bjarki</w:t>
        </w:r>
        <w:proofErr w:type="spellEnd"/>
        <w:r w:rsidRPr="00F54077">
          <w:rPr>
            <w:rFonts w:ascii="Times New Roman" w:eastAsia="Calibri" w:hAnsi="Times New Roman" w:cs="Times New Roman"/>
            <w:color w:val="000000"/>
            <w:sz w:val="20"/>
            <w:szCs w:val="20"/>
            <w:lang w:val="en-US"/>
          </w:rPr>
          <w:t xml:space="preserve"> </w:t>
        </w:r>
        <w:proofErr w:type="spellStart"/>
        <w:r w:rsidRPr="00F54077">
          <w:rPr>
            <w:rFonts w:ascii="Times New Roman" w:eastAsia="Calibri" w:hAnsi="Times New Roman" w:cs="Times New Roman"/>
            <w:color w:val="000000"/>
            <w:sz w:val="20"/>
            <w:szCs w:val="20"/>
            <w:lang w:val="en-US"/>
          </w:rPr>
          <w:t>Hallgrimsson</w:t>
        </w:r>
        <w:proofErr w:type="spellEnd"/>
      </w:hyperlink>
      <w:r w:rsidRPr="00F54077">
        <w:rPr>
          <w:rFonts w:ascii="Times New Roman" w:eastAsia="Calibri" w:hAnsi="Times New Roman" w:cs="Times New Roman"/>
          <w:color w:val="000000"/>
          <w:sz w:val="20"/>
          <w:szCs w:val="20"/>
          <w:lang w:val="en-US"/>
        </w:rPr>
        <w:t xml:space="preserve"> «Prototyping and </w:t>
      </w:r>
      <w:proofErr w:type="spellStart"/>
      <w:r w:rsidRPr="00F54077">
        <w:rPr>
          <w:rFonts w:ascii="Times New Roman" w:eastAsia="Calibri" w:hAnsi="Times New Roman" w:cs="Times New Roman"/>
          <w:color w:val="000000"/>
          <w:sz w:val="20"/>
          <w:szCs w:val="20"/>
          <w:lang w:val="en-US"/>
        </w:rPr>
        <w:t>Modelmaking</w:t>
      </w:r>
      <w:proofErr w:type="spellEnd"/>
      <w:r w:rsidRPr="00F54077">
        <w:rPr>
          <w:rFonts w:ascii="Times New Roman" w:eastAsia="Calibri" w:hAnsi="Times New Roman" w:cs="Times New Roman"/>
          <w:color w:val="000000"/>
          <w:sz w:val="20"/>
          <w:szCs w:val="20"/>
          <w:lang w:val="en-US"/>
        </w:rPr>
        <w:t xml:space="preserve"> for Product Design (Portfolio Skills)» / Paperback 2012</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r w:rsidRPr="00F54077">
        <w:rPr>
          <w:rFonts w:ascii="Times New Roman" w:eastAsia="Calibri" w:hAnsi="Times New Roman" w:cs="Times New Roman"/>
          <w:color w:val="000000"/>
          <w:sz w:val="20"/>
          <w:szCs w:val="20"/>
          <w:lang w:val="en-US"/>
        </w:rPr>
        <w:t xml:space="preserve">Kurt Hanks, </w:t>
      </w:r>
      <w:hyperlink r:id="rId12">
        <w:r w:rsidRPr="00F54077">
          <w:rPr>
            <w:rFonts w:ascii="Times New Roman" w:eastAsia="Calibri" w:hAnsi="Times New Roman" w:cs="Times New Roman"/>
            <w:color w:val="000000"/>
            <w:sz w:val="20"/>
            <w:szCs w:val="20"/>
            <w:lang w:val="en-US"/>
          </w:rPr>
          <w:t xml:space="preserve">Larry </w:t>
        </w:r>
        <w:proofErr w:type="spellStart"/>
        <w:r w:rsidRPr="00F54077">
          <w:rPr>
            <w:rFonts w:ascii="Times New Roman" w:eastAsia="Calibri" w:hAnsi="Times New Roman" w:cs="Times New Roman"/>
            <w:color w:val="000000"/>
            <w:sz w:val="20"/>
            <w:szCs w:val="20"/>
            <w:lang w:val="en-US"/>
          </w:rPr>
          <w:t>Belliston</w:t>
        </w:r>
        <w:proofErr w:type="spellEnd"/>
      </w:hyperlink>
      <w:r w:rsidRPr="00F54077">
        <w:rPr>
          <w:rFonts w:ascii="Times New Roman" w:eastAsia="Calibri" w:hAnsi="Times New Roman" w:cs="Times New Roman"/>
          <w:color w:val="000000"/>
          <w:sz w:val="20"/>
          <w:szCs w:val="20"/>
          <w:lang w:val="en-US"/>
        </w:rPr>
        <w:t xml:space="preserve"> «Rapid </w:t>
      </w:r>
      <w:proofErr w:type="spellStart"/>
      <w:r w:rsidRPr="00F54077">
        <w:rPr>
          <w:rFonts w:ascii="Times New Roman" w:eastAsia="Calibri" w:hAnsi="Times New Roman" w:cs="Times New Roman"/>
          <w:color w:val="000000"/>
          <w:sz w:val="20"/>
          <w:szCs w:val="20"/>
          <w:lang w:val="en-US"/>
        </w:rPr>
        <w:t>Viz</w:t>
      </w:r>
      <w:proofErr w:type="spellEnd"/>
      <w:r w:rsidRPr="00F54077">
        <w:rPr>
          <w:rFonts w:ascii="Times New Roman" w:eastAsia="Calibri" w:hAnsi="Times New Roman" w:cs="Times New Roman"/>
          <w:color w:val="000000"/>
          <w:sz w:val="20"/>
          <w:szCs w:val="20"/>
          <w:lang w:val="en-US"/>
        </w:rPr>
        <w:t>: A New Method for the Rapid Visualization of Ideas»</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r w:rsidRPr="00F54077">
        <w:rPr>
          <w:rFonts w:ascii="Times New Roman" w:eastAsia="Calibri" w:hAnsi="Times New Roman" w:cs="Times New Roman"/>
          <w:color w:val="000000"/>
          <w:sz w:val="20"/>
          <w:szCs w:val="20"/>
          <w:lang w:val="en-US"/>
        </w:rPr>
        <w:t>Rob Thompson «Pr</w:t>
      </w:r>
      <w:r w:rsidRPr="00F54077">
        <w:rPr>
          <w:rFonts w:ascii="Times New Roman" w:eastAsia="Calibri" w:hAnsi="Times New Roman" w:cs="Times New Roman"/>
          <w:color w:val="000000"/>
          <w:sz w:val="20"/>
          <w:szCs w:val="20"/>
          <w:lang w:val="en-US"/>
        </w:rPr>
        <w:t>ototyping and Low-Volume Production (The Manufacturing Guides)»</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lang w:val="en-US"/>
        </w:rPr>
      </w:pPr>
      <w:hyperlink r:id="rId13">
        <w:r w:rsidRPr="00F54077">
          <w:rPr>
            <w:rFonts w:ascii="Times New Roman" w:eastAsia="Calibri" w:hAnsi="Times New Roman" w:cs="Times New Roman"/>
            <w:color w:val="000000"/>
            <w:sz w:val="20"/>
            <w:szCs w:val="20"/>
            <w:lang w:val="en-US"/>
          </w:rPr>
          <w:t>Jennifer Hudson</w:t>
        </w:r>
      </w:hyperlink>
      <w:r w:rsidRPr="00F54077">
        <w:rPr>
          <w:rFonts w:ascii="Times New Roman" w:eastAsia="Calibri" w:hAnsi="Times New Roman" w:cs="Times New Roman"/>
          <w:color w:val="000000"/>
          <w:sz w:val="20"/>
          <w:szCs w:val="20"/>
          <w:lang w:val="en-US"/>
        </w:rPr>
        <w:t xml:space="preserve"> «Process 2nd Edition: 50 Product Designs from Concept to Manufacture»</w:t>
      </w:r>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rPr>
      </w:pPr>
      <w:hyperlink r:id="rId14">
        <w:r w:rsidRPr="00F54077">
          <w:rPr>
            <w:rFonts w:ascii="Times New Roman" w:eastAsia="Calibri" w:hAnsi="Times New Roman" w:cs="Times New Roman"/>
            <w:color w:val="000000"/>
            <w:sz w:val="20"/>
            <w:szCs w:val="20"/>
          </w:rPr>
          <w:t>http://designet.ru/</w:t>
        </w:r>
      </w:hyperlink>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rPr>
      </w:pPr>
      <w:hyperlink r:id="rId15">
        <w:r w:rsidRPr="00F54077">
          <w:rPr>
            <w:rFonts w:ascii="Times New Roman" w:eastAsia="Calibri" w:hAnsi="Times New Roman" w:cs="Times New Roman"/>
            <w:color w:val="000000"/>
            <w:sz w:val="20"/>
            <w:szCs w:val="20"/>
          </w:rPr>
          <w:t>https://www.behance.net/</w:t>
        </w:r>
      </w:hyperlink>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rPr>
      </w:pPr>
      <w:hyperlink r:id="rId16">
        <w:r w:rsidRPr="00F54077">
          <w:rPr>
            <w:rFonts w:ascii="Times New Roman" w:eastAsia="Calibri" w:hAnsi="Times New Roman" w:cs="Times New Roman"/>
            <w:color w:val="000000"/>
            <w:sz w:val="20"/>
            <w:szCs w:val="20"/>
          </w:rPr>
          <w:t>http://www.notc</w:t>
        </w:r>
        <w:r w:rsidRPr="00F54077">
          <w:rPr>
            <w:rFonts w:ascii="Times New Roman" w:eastAsia="Calibri" w:hAnsi="Times New Roman" w:cs="Times New Roman"/>
            <w:color w:val="000000"/>
            <w:sz w:val="20"/>
            <w:szCs w:val="20"/>
          </w:rPr>
          <w:t>ot.org/</w:t>
        </w:r>
      </w:hyperlink>
    </w:p>
    <w:p w:rsidR="002C0953" w:rsidRPr="00F54077" w:rsidRDefault="00F54077">
      <w:pPr>
        <w:numPr>
          <w:ilvl w:val="0"/>
          <w:numId w:val="1"/>
        </w:numPr>
        <w:pBdr>
          <w:top w:val="nil"/>
          <w:left w:val="nil"/>
          <w:bottom w:val="nil"/>
          <w:right w:val="nil"/>
          <w:between w:val="nil"/>
        </w:pBdr>
        <w:ind w:left="426" w:hanging="426"/>
        <w:rPr>
          <w:rFonts w:ascii="Times New Roman" w:eastAsia="Calibri" w:hAnsi="Times New Roman" w:cs="Times New Roman"/>
          <w:color w:val="000000"/>
          <w:sz w:val="20"/>
          <w:szCs w:val="20"/>
        </w:rPr>
      </w:pPr>
      <w:hyperlink r:id="rId17">
        <w:r w:rsidRPr="00F54077">
          <w:rPr>
            <w:rFonts w:ascii="Times New Roman" w:eastAsia="Calibri" w:hAnsi="Times New Roman" w:cs="Times New Roman"/>
            <w:color w:val="000000"/>
            <w:sz w:val="20"/>
            <w:szCs w:val="20"/>
          </w:rPr>
          <w:t>http://mocoloco.com/</w:t>
        </w:r>
      </w:hyperlink>
    </w:p>
    <w:sectPr w:rsidR="002C0953" w:rsidRPr="00F54077" w:rsidSect="00F54077">
      <w:pgSz w:w="11909" w:h="16834"/>
      <w:pgMar w:top="284" w:right="427" w:bottom="284" w:left="56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F630CA"/>
    <w:multiLevelType w:val="multilevel"/>
    <w:tmpl w:val="E7C62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
  <w:rsids>
    <w:rsidRoot w:val="002C0953"/>
    <w:rsid w:val="002C0953"/>
    <w:rsid w:val="00F54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pPr>
    <w:rPr>
      <w:color w:val="000000"/>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pBdr>
        <w:top w:val="nil"/>
        <w:left w:val="nil"/>
        <w:bottom w:val="nil"/>
        <w:right w:val="nil"/>
        <w:between w:val="nil"/>
      </w:pBdr>
      <w:spacing w:before="400" w:after="120"/>
      <w:outlineLvl w:val="0"/>
    </w:pPr>
    <w:rPr>
      <w:color w:val="000000"/>
      <w:sz w:val="40"/>
      <w:szCs w:val="40"/>
    </w:rPr>
  </w:style>
  <w:style w:type="paragraph" w:styleId="2">
    <w:name w:val="heading 2"/>
    <w:basedOn w:val="a"/>
    <w:next w:val="a"/>
    <w:pPr>
      <w:keepNext/>
      <w:keepLines/>
      <w:pBdr>
        <w:top w:val="nil"/>
        <w:left w:val="nil"/>
        <w:bottom w:val="nil"/>
        <w:right w:val="nil"/>
        <w:between w:val="nil"/>
      </w:pBdr>
      <w:spacing w:before="360" w:after="120"/>
      <w:outlineLvl w:val="1"/>
    </w:pPr>
    <w:rPr>
      <w:color w:val="000000"/>
      <w:sz w:val="32"/>
      <w:szCs w:val="32"/>
    </w:rPr>
  </w:style>
  <w:style w:type="paragraph" w:styleId="3">
    <w:name w:val="heading 3"/>
    <w:basedOn w:val="a"/>
    <w:next w:val="a"/>
    <w:pPr>
      <w:keepNext/>
      <w:keepLines/>
      <w:pBdr>
        <w:top w:val="nil"/>
        <w:left w:val="nil"/>
        <w:bottom w:val="nil"/>
        <w:right w:val="nil"/>
        <w:between w:val="nil"/>
      </w:pBdr>
      <w:spacing w:before="320" w:after="80"/>
      <w:outlineLvl w:val="2"/>
    </w:pPr>
    <w:rPr>
      <w:color w:val="434343"/>
      <w:sz w:val="28"/>
      <w:szCs w:val="28"/>
    </w:rPr>
  </w:style>
  <w:style w:type="paragraph" w:styleId="4">
    <w:name w:val="heading 4"/>
    <w:basedOn w:val="a"/>
    <w:next w:val="a"/>
    <w:pPr>
      <w:keepNext/>
      <w:keepLines/>
      <w:pBdr>
        <w:top w:val="nil"/>
        <w:left w:val="nil"/>
        <w:bottom w:val="nil"/>
        <w:right w:val="nil"/>
        <w:between w:val="nil"/>
      </w:pBdr>
      <w:spacing w:before="280" w:after="80"/>
      <w:outlineLvl w:val="3"/>
    </w:pPr>
    <w:rPr>
      <w:color w:val="666666"/>
      <w:sz w:val="24"/>
      <w:szCs w:val="24"/>
    </w:rPr>
  </w:style>
  <w:style w:type="paragraph" w:styleId="5">
    <w:name w:val="heading 5"/>
    <w:basedOn w:val="a"/>
    <w:next w:val="a"/>
    <w:pPr>
      <w:keepNext/>
      <w:keepLines/>
      <w:pBdr>
        <w:top w:val="nil"/>
        <w:left w:val="nil"/>
        <w:bottom w:val="nil"/>
        <w:right w:val="nil"/>
        <w:between w:val="nil"/>
      </w:pBdr>
      <w:spacing w:before="240" w:after="80"/>
      <w:outlineLvl w:val="4"/>
    </w:pPr>
    <w:rPr>
      <w:color w:val="666666"/>
    </w:rPr>
  </w:style>
  <w:style w:type="paragraph" w:styleId="6">
    <w:name w:val="heading 6"/>
    <w:basedOn w:val="a"/>
    <w:next w:val="a"/>
    <w:pPr>
      <w:keepNext/>
      <w:keepLines/>
      <w:pBdr>
        <w:top w:val="nil"/>
        <w:left w:val="nil"/>
        <w:bottom w:val="nil"/>
        <w:right w:val="nil"/>
        <w:between w:val="nil"/>
      </w:pBdr>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after="60"/>
    </w:pPr>
    <w:rPr>
      <w:color w:val="000000"/>
      <w:sz w:val="52"/>
      <w:szCs w:val="52"/>
    </w:rPr>
  </w:style>
  <w:style w:type="paragraph" w:styleId="a4">
    <w:name w:val="Subtitle"/>
    <w:basedOn w:val="a"/>
    <w:next w:val="a"/>
    <w:pPr>
      <w:keepNext/>
      <w:keepLines/>
      <w:pBdr>
        <w:top w:val="nil"/>
        <w:left w:val="nil"/>
        <w:bottom w:val="nil"/>
        <w:right w:val="nil"/>
        <w:between w:val="nil"/>
      </w:pBdr>
      <w:spacing w:after="320"/>
    </w:pPr>
    <w:rPr>
      <w:color w:val="666666"/>
      <w:sz w:val="30"/>
      <w:szCs w:val="30"/>
    </w:r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rdr_ext_aut?_encoding=UTF8&amp;index=books&amp;field-author=Koos%20Eissen" TargetMode="External"/><Relationship Id="rId13" Type="http://schemas.openxmlformats.org/officeDocument/2006/relationships/hyperlink" Target="http://www.amazon.com/s/ref=dp_byline_sr_book_1?ie=UTF8&amp;text=Jennifer+Hudson&amp;search-alias=books&amp;field-author=Jennifer+Hudson&amp;sort=relevancerank"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zon.ru/person/30061608/" TargetMode="External"/><Relationship Id="rId12" Type="http://schemas.openxmlformats.org/officeDocument/2006/relationships/hyperlink" Target="http://www.amazon.com/s/ref=dp_byline_sr_book_2?ie=UTF8&amp;text=Larry+Belliston&amp;search-alias=books&amp;field-author=Larry+Belliston&amp;sort=relevancerank" TargetMode="External"/><Relationship Id="rId17" Type="http://schemas.openxmlformats.org/officeDocument/2006/relationships/hyperlink" Target="http://mocoloco.com/" TargetMode="External"/><Relationship Id="rId2" Type="http://schemas.openxmlformats.org/officeDocument/2006/relationships/styles" Target="styles.xml"/><Relationship Id="rId16" Type="http://schemas.openxmlformats.org/officeDocument/2006/relationships/hyperlink" Target="http://www.notcot.org/" TargetMode="External"/><Relationship Id="rId1" Type="http://schemas.openxmlformats.org/officeDocument/2006/relationships/numbering" Target="numbering.xml"/><Relationship Id="rId6" Type="http://schemas.openxmlformats.org/officeDocument/2006/relationships/hyperlink" Target="http://www.ozon.ru/person/30061607/" TargetMode="External"/><Relationship Id="rId11" Type="http://schemas.openxmlformats.org/officeDocument/2006/relationships/hyperlink" Target="http://www.amazon.com/s/ref=rdr_ext_aut?_encoding=UTF8&amp;index=books&amp;field-author=Bjarki%20Hallgrimsson" TargetMode="External"/><Relationship Id="rId5" Type="http://schemas.openxmlformats.org/officeDocument/2006/relationships/webSettings" Target="webSettings.xml"/><Relationship Id="rId15" Type="http://schemas.openxmlformats.org/officeDocument/2006/relationships/hyperlink" Target="https://www.behance.net/" TargetMode="External"/><Relationship Id="rId10" Type="http://schemas.openxmlformats.org/officeDocument/2006/relationships/hyperlink" Target="http://www.amazon.com/s/ref=rdr_ext_aut?_encoding=UTF8&amp;index=books&amp;field-author=Kevin%20Hen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mazon.com/s/ref=rdr_ext_aut?_encoding=UTF8&amp;index=books&amp;field-author=Roselien%20Steur" TargetMode="External"/><Relationship Id="rId14" Type="http://schemas.openxmlformats.org/officeDocument/2006/relationships/hyperlink" Target="http://designe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1391</Words>
  <Characters>7935</Characters>
  <Application>Microsoft Office Word</Application>
  <DocSecurity>0</DocSecurity>
  <Lines>66</Lines>
  <Paragraphs>18</Paragraphs>
  <ScaleCrop>false</ScaleCrop>
  <Company>Reanimator Extreme Edition</Company>
  <LinksUpToDate>false</LinksUpToDate>
  <CharactersWithSpaces>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Патимат</dc:creator>
  <cp:lastModifiedBy>Патимат</cp:lastModifiedBy>
  <cp:revision>3</cp:revision>
  <cp:lastPrinted>2019-11-20T06:18:00Z</cp:lastPrinted>
  <dcterms:created xsi:type="dcterms:W3CDTF">2019-11-20T06:19:00Z</dcterms:created>
  <dcterms:modified xsi:type="dcterms:W3CDTF">2019-11-20T06:19:00Z</dcterms:modified>
</cp:coreProperties>
</file>